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12F8B" w14:textId="77777777" w:rsidR="009A22EA" w:rsidRDefault="009A22E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4C09D677" w14:textId="77777777" w:rsidR="009A22EA" w:rsidRDefault="00000000">
      <w:r>
        <w:tab/>
      </w:r>
      <w:r>
        <w:tab/>
      </w:r>
      <w:r>
        <w:tab/>
      </w:r>
      <w:r>
        <w:tab/>
      </w:r>
    </w:p>
    <w:p w14:paraId="30756D72" w14:textId="77777777" w:rsidR="009A22EA" w:rsidRDefault="009A22EA"/>
    <w:p w14:paraId="23F47C91" w14:textId="77777777" w:rsidR="009A22EA" w:rsidRDefault="009A22EA"/>
    <w:p w14:paraId="755B8B75" w14:textId="77777777" w:rsidR="009A22EA" w:rsidRDefault="009A22EA"/>
    <w:p w14:paraId="5401FDF7" w14:textId="77777777" w:rsidR="009A22EA" w:rsidRDefault="009A22EA"/>
    <w:p w14:paraId="6B78CD50" w14:textId="77777777" w:rsidR="009A22EA" w:rsidRDefault="009A22EA"/>
    <w:p w14:paraId="14695513" w14:textId="77777777" w:rsidR="009A22EA" w:rsidRDefault="009A22EA"/>
    <w:p w14:paraId="27F179AB" w14:textId="77777777" w:rsidR="009A22EA" w:rsidRDefault="009A22EA"/>
    <w:p w14:paraId="75D55EB3" w14:textId="77777777" w:rsidR="009A22EA" w:rsidRDefault="009A22EA"/>
    <w:p w14:paraId="159EE11B" w14:textId="77777777" w:rsidR="009A22EA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48423C5" wp14:editId="2C5D00C1">
                <wp:simplePos x="0" y="0"/>
                <wp:positionH relativeFrom="column">
                  <wp:posOffset>-317499</wp:posOffset>
                </wp:positionH>
                <wp:positionV relativeFrom="paragraph">
                  <wp:posOffset>254000</wp:posOffset>
                </wp:positionV>
                <wp:extent cx="6890385" cy="3842385"/>
                <wp:effectExtent l="0" t="0" r="0" b="0"/>
                <wp:wrapNone/>
                <wp:docPr id="600431177" name="Rectangle 60043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05570" y="1863570"/>
                          <a:ext cx="6880860" cy="3832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D1769F" w14:textId="77777777" w:rsidR="009A22EA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CAHIER DES CHARGES</w:t>
                            </w:r>
                          </w:p>
                          <w:p w14:paraId="46C0A081" w14:textId="77777777" w:rsidR="009A22EA" w:rsidRDefault="009A22EA">
                            <w:pPr>
                              <w:jc w:val="center"/>
                              <w:textDirection w:val="btLr"/>
                            </w:pPr>
                          </w:p>
                          <w:p w14:paraId="66DA6088" w14:textId="77777777" w:rsidR="009A22EA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 xml:space="preserve">POUR L’ACCUEIL DES </w:t>
                            </w:r>
                            <w:r w:rsidR="00DD215D">
                              <w:rPr>
                                <w:b/>
                                <w:color w:val="000000"/>
                                <w:sz w:val="36"/>
                              </w:rPr>
                              <w:t>INTERDEP M12 ET M13</w:t>
                            </w:r>
                          </w:p>
                          <w:p w14:paraId="62B64248" w14:textId="77777777" w:rsidR="009A22EA" w:rsidRDefault="009A22EA">
                            <w:pPr>
                              <w:jc w:val="center"/>
                              <w:textDirection w:val="btLr"/>
                            </w:pPr>
                          </w:p>
                          <w:p w14:paraId="0519AE2F" w14:textId="77777777" w:rsidR="009A22EA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br/>
                              <w:t>Saison 202</w:t>
                            </w:r>
                            <w:r w:rsidR="00DD215D">
                              <w:rPr>
                                <w:b/>
                                <w:color w:val="000000"/>
                                <w:sz w:val="36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</w:rPr>
                              <w:t>/202</w:t>
                            </w:r>
                            <w:r w:rsidR="00DD215D">
                              <w:rPr>
                                <w:b/>
                                <w:color w:val="000000"/>
                                <w:sz w:val="36"/>
                              </w:rPr>
                              <w:t>5</w:t>
                            </w:r>
                          </w:p>
                          <w:p w14:paraId="453BF560" w14:textId="77777777" w:rsidR="009A22EA" w:rsidRDefault="009A22EA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00431177" o:spid="_x0000_s1026" style="position:absolute;margin-left:-25pt;margin-top:20pt;width:542.55pt;height:302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" stroked="f">
                <v:textbox inset="2.53958mm,1.2694mm,2.53958mm,1.2694mm">
                  <w:txbxContent>
                    <w:p w14:paraId="7886D36C" w14:textId="77777777" w:rsidR="009A22EA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36"/>
                        </w:rPr>
                        <w:t>CAHIER DES CHARGES</w:t>
                      </w:r>
                    </w:p>
                    <w:p w14:paraId="6769DE3B" w14:textId="77777777" w:rsidR="009A22EA" w:rsidRDefault="009A22EA">
                      <w:pPr>
                        <w:jc w:val="center"/>
                        <w:textDirection w:val="btLr"/>
                      </w:pPr>
                    </w:p>
                    <w:p w14:paraId="637F61E9" w14:textId="5309B2D7" w:rsidR="009A22EA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36"/>
                        </w:rPr>
                        <w:t xml:space="preserve">POUR L’ACCUEIL DES </w:t>
                      </w:r>
                      <w:r w:rsidR="00DD215D">
                        <w:rPr>
                          <w:b/>
                          <w:color w:val="000000"/>
                          <w:sz w:val="36"/>
                        </w:rPr>
                        <w:t>INTERDEP M12 ET M13</w:t>
                      </w:r>
                    </w:p>
                    <w:p w14:paraId="28DC17BD" w14:textId="77777777" w:rsidR="009A22EA" w:rsidRDefault="009A22EA">
                      <w:pPr>
                        <w:jc w:val="center"/>
                        <w:textDirection w:val="btLr"/>
                      </w:pPr>
                    </w:p>
                    <w:p w14:paraId="1E877D50" w14:textId="44805956" w:rsidR="009A22EA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36"/>
                        </w:rPr>
                        <w:br/>
                        <w:t>Saison 202</w:t>
                      </w:r>
                      <w:r w:rsidR="00DD215D">
                        <w:rPr>
                          <w:b/>
                          <w:color w:val="000000"/>
                          <w:sz w:val="36"/>
                        </w:rPr>
                        <w:t>4</w:t>
                      </w:r>
                      <w:r>
                        <w:rPr>
                          <w:b/>
                          <w:color w:val="000000"/>
                          <w:sz w:val="36"/>
                        </w:rPr>
                        <w:t>/202</w:t>
                      </w:r>
                      <w:r w:rsidR="00DD215D">
                        <w:rPr>
                          <w:b/>
                          <w:color w:val="000000"/>
                          <w:sz w:val="36"/>
                        </w:rPr>
                        <w:t>5</w:t>
                      </w:r>
                    </w:p>
                    <w:p w14:paraId="4EDF1CC2" w14:textId="77777777" w:rsidR="009A22EA" w:rsidRDefault="009A22EA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B2E87D4" w14:textId="77777777" w:rsidR="009A22EA" w:rsidRDefault="00000000">
      <w:pPr>
        <w:pStyle w:val="Titre1"/>
        <w:numPr>
          <w:ilvl w:val="0"/>
          <w:numId w:val="2"/>
        </w:numPr>
      </w:pPr>
      <w:r>
        <w:br w:type="page"/>
      </w:r>
      <w:r>
        <w:lastRenderedPageBreak/>
        <w:t>Contexte</w:t>
      </w:r>
    </w:p>
    <w:p w14:paraId="131D7A47" w14:textId="444EC21B" w:rsidR="009A22E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color w:val="000000"/>
        </w:rPr>
        <w:t xml:space="preserve">Le présent document est le cahier des charges pour l’accueil </w:t>
      </w:r>
      <w:r w:rsidR="00DD215D">
        <w:rPr>
          <w:color w:val="000000"/>
        </w:rPr>
        <w:t xml:space="preserve">des </w:t>
      </w:r>
      <w:proofErr w:type="spellStart"/>
      <w:r w:rsidR="00DD215D">
        <w:rPr>
          <w:color w:val="000000"/>
        </w:rPr>
        <w:t>Interdep</w:t>
      </w:r>
      <w:proofErr w:type="spellEnd"/>
      <w:r w:rsidR="00DD215D">
        <w:rPr>
          <w:color w:val="000000"/>
        </w:rPr>
        <w:t xml:space="preserve"> M12 et M13</w:t>
      </w:r>
      <w:r>
        <w:rPr>
          <w:color w:val="000000"/>
        </w:rPr>
        <w:t>, qui auront lieu le same</w:t>
      </w:r>
      <w:r w:rsidR="00DD215D">
        <w:rPr>
          <w:color w:val="000000"/>
        </w:rPr>
        <w:t>di...</w:t>
      </w:r>
    </w:p>
    <w:p w14:paraId="6CE8BA5A" w14:textId="77777777" w:rsidR="009A22E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color w:val="000000"/>
        </w:rPr>
        <w:t xml:space="preserve">Il est envoyé à tous les </w:t>
      </w:r>
      <w:r w:rsidR="00DD215D">
        <w:rPr>
          <w:color w:val="000000"/>
        </w:rPr>
        <w:t>comités</w:t>
      </w:r>
      <w:r>
        <w:rPr>
          <w:color w:val="000000"/>
        </w:rPr>
        <w:t xml:space="preserve"> de Nouvelle-Aquitaine, engagés en compétition volley </w:t>
      </w:r>
      <w:proofErr w:type="spellStart"/>
      <w:r>
        <w:rPr>
          <w:color w:val="000000"/>
        </w:rPr>
        <w:t>ball</w:t>
      </w:r>
      <w:proofErr w:type="spellEnd"/>
      <w:r>
        <w:rPr>
          <w:color w:val="000000"/>
        </w:rPr>
        <w:t>.</w:t>
      </w:r>
    </w:p>
    <w:p w14:paraId="3741F041" w14:textId="77777777" w:rsidR="009A22E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color w:val="000000"/>
        </w:rPr>
        <w:t xml:space="preserve">L’organisateur de l’évènement est la Ligue de Nouvelle-Aquitaine de Volley Ball. La Commission </w:t>
      </w:r>
      <w:r w:rsidR="00DD215D">
        <w:rPr>
          <w:color w:val="000000"/>
        </w:rPr>
        <w:t>Technique</w:t>
      </w:r>
      <w:r>
        <w:rPr>
          <w:color w:val="000000"/>
        </w:rPr>
        <w:t xml:space="preserve"> </w:t>
      </w:r>
      <w:r w:rsidR="00DD215D">
        <w:rPr>
          <w:color w:val="000000"/>
        </w:rPr>
        <w:t>et Développement</w:t>
      </w:r>
      <w:r>
        <w:rPr>
          <w:color w:val="000000"/>
        </w:rPr>
        <w:t xml:space="preserve"> en est le maître d’œuvre.</w:t>
      </w:r>
    </w:p>
    <w:p w14:paraId="77AAB445" w14:textId="77777777" w:rsidR="009A22E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color w:val="000000"/>
        </w:rPr>
        <w:t xml:space="preserve">Le </w:t>
      </w:r>
      <w:r w:rsidR="00DD215D">
        <w:rPr>
          <w:color w:val="000000"/>
        </w:rPr>
        <w:t>comité</w:t>
      </w:r>
      <w:r>
        <w:rPr>
          <w:color w:val="000000"/>
        </w:rPr>
        <w:t xml:space="preserve"> support est partie prenante de l’évènement et son rôle est essentiel.</w:t>
      </w:r>
    </w:p>
    <w:p w14:paraId="6AD29FEB" w14:textId="77777777" w:rsidR="009A22E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color w:val="000000"/>
        </w:rPr>
        <w:t xml:space="preserve">Le présent document définit, en particulier, les éléments respectifs à la charge de la Ligue et du </w:t>
      </w:r>
      <w:r w:rsidR="00DD215D">
        <w:rPr>
          <w:color w:val="000000"/>
        </w:rPr>
        <w:t>comité</w:t>
      </w:r>
      <w:r>
        <w:rPr>
          <w:color w:val="000000"/>
        </w:rPr>
        <w:t xml:space="preserve"> support.</w:t>
      </w:r>
    </w:p>
    <w:p w14:paraId="2D4DE718" w14:textId="77777777" w:rsidR="009A22EA" w:rsidRDefault="00000000">
      <w:pPr>
        <w:pStyle w:val="Titre1"/>
        <w:numPr>
          <w:ilvl w:val="0"/>
          <w:numId w:val="2"/>
        </w:numPr>
      </w:pPr>
      <w:r>
        <w:t>A la charge du club support</w:t>
      </w:r>
    </w:p>
    <w:p w14:paraId="20A74CC7" w14:textId="77777777" w:rsidR="009A22EA" w:rsidRDefault="00000000">
      <w:pPr>
        <w:pStyle w:val="Titre2"/>
        <w:numPr>
          <w:ilvl w:val="1"/>
          <w:numId w:val="2"/>
        </w:numPr>
      </w:pPr>
      <w:r>
        <w:t>Infrastructure</w:t>
      </w:r>
    </w:p>
    <w:p w14:paraId="4D392597" w14:textId="77777777" w:rsidR="009A22E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color w:val="000000"/>
        </w:rPr>
        <w:t xml:space="preserve">Un gymnase comportant : </w:t>
      </w:r>
    </w:p>
    <w:p w14:paraId="2463EDA5" w14:textId="77777777" w:rsidR="009A22EA" w:rsidRDefault="00DD215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3 terrains tracés (équipés avec poteaux, filets et mires)</w:t>
      </w:r>
    </w:p>
    <w:p w14:paraId="343FC6CA" w14:textId="77777777" w:rsidR="009A22EA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3 tables de marque accompagnées de 3 chaises chacune </w:t>
      </w:r>
    </w:p>
    <w:p w14:paraId="0DBA0B5A" w14:textId="77777777" w:rsidR="009A22EA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3 Chaises d’arbitres (ou plinthes) </w:t>
      </w:r>
    </w:p>
    <w:p w14:paraId="3552389D" w14:textId="7D7EC8B9" w:rsidR="009A22EA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Un espace protégé, permettant :</w:t>
      </w:r>
    </w:p>
    <w:p w14:paraId="2E52AC5D" w14:textId="77777777" w:rsidR="009A22E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 w:line="240" w:lineRule="auto"/>
      </w:pPr>
      <w:r>
        <w:rPr>
          <w:color w:val="000000"/>
        </w:rPr>
        <w:t>D’accueillir l</w:t>
      </w:r>
      <w:r w:rsidR="00DD215D">
        <w:rPr>
          <w:color w:val="000000"/>
        </w:rPr>
        <w:t>es salariés de la Ligue Nouvelle Aquitaine responsable de la sportive</w:t>
      </w:r>
    </w:p>
    <w:p w14:paraId="34AB30A5" w14:textId="77777777" w:rsidR="009A22E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 w:line="240" w:lineRule="auto"/>
      </w:pPr>
      <w:r>
        <w:rPr>
          <w:color w:val="000000"/>
        </w:rPr>
        <w:t>D’avoir une vue permanente sur l’ensemble du gymnase</w:t>
      </w:r>
    </w:p>
    <w:p w14:paraId="1811861E" w14:textId="77777777" w:rsidR="009A22E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color w:val="000000"/>
        </w:rPr>
        <w:t xml:space="preserve">Un parking voitures, proche et réservé pour l’évènement, d’une capacité d’environ </w:t>
      </w:r>
      <w:r w:rsidR="00DD215D">
        <w:rPr>
          <w:color w:val="000000"/>
        </w:rPr>
        <w:t>20</w:t>
      </w:r>
      <w:r>
        <w:rPr>
          <w:color w:val="000000"/>
        </w:rPr>
        <w:t xml:space="preserve"> places</w:t>
      </w:r>
    </w:p>
    <w:p w14:paraId="706308CF" w14:textId="0846F9CE" w:rsidR="007564A1" w:rsidRDefault="00000000" w:rsidP="007564A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color w:val="000000"/>
        </w:rPr>
        <w:t>Optionnel (un plus pour la candidature)</w:t>
      </w:r>
    </w:p>
    <w:p w14:paraId="4D3FF701" w14:textId="77777777" w:rsidR="009A22EA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Un club house</w:t>
      </w:r>
    </w:p>
    <w:p w14:paraId="29F3BC67" w14:textId="77777777" w:rsidR="009A22EA" w:rsidRPr="007564A1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La possibilité d’ajouter 100 chaises</w:t>
      </w:r>
    </w:p>
    <w:p w14:paraId="20514442" w14:textId="79710095" w:rsidR="007564A1" w:rsidRDefault="007564A1" w:rsidP="007564A1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Une tribune, permettant d’accueillir 50 personnes</w:t>
      </w:r>
    </w:p>
    <w:p w14:paraId="068F897F" w14:textId="77777777" w:rsidR="009A22EA" w:rsidRDefault="00000000">
      <w:pPr>
        <w:pStyle w:val="Titre2"/>
        <w:numPr>
          <w:ilvl w:val="1"/>
          <w:numId w:val="2"/>
        </w:numPr>
      </w:pPr>
      <w:r>
        <w:t>Moyens matériels</w:t>
      </w:r>
    </w:p>
    <w:p w14:paraId="4B9A8AF4" w14:textId="77777777" w:rsidR="009A22E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color w:val="000000"/>
        </w:rPr>
        <w:t>40 Ballons jeunes (homologués FFVB ou FIVB)</w:t>
      </w:r>
    </w:p>
    <w:p w14:paraId="02D186DD" w14:textId="77777777" w:rsidR="009A22E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color w:val="000000"/>
        </w:rPr>
        <w:t>Un système de sonorisation, avec un micro sans fil</w:t>
      </w:r>
    </w:p>
    <w:p w14:paraId="3B2F860E" w14:textId="060B608E" w:rsidR="009A22EA" w:rsidRDefault="007564A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color w:val="000000"/>
        </w:rPr>
        <w:t>Optionnel : Un podium à 3 places, avec minimum 2 niveaux, de dimension 6 m par niveau</w:t>
      </w:r>
    </w:p>
    <w:p w14:paraId="2936A2A7" w14:textId="77777777" w:rsidR="009A22EA" w:rsidRDefault="00000000">
      <w:pPr>
        <w:pStyle w:val="Titre2"/>
        <w:numPr>
          <w:ilvl w:val="1"/>
          <w:numId w:val="2"/>
        </w:numPr>
      </w:pPr>
      <w:r>
        <w:lastRenderedPageBreak/>
        <w:t>Moyens humains</w:t>
      </w:r>
    </w:p>
    <w:p w14:paraId="300AA9CD" w14:textId="77777777" w:rsidR="009A22EA" w:rsidRPr="00D76A6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color w:val="000000"/>
        </w:rPr>
        <w:t xml:space="preserve">6 bénévoles en support de la </w:t>
      </w:r>
      <w:r w:rsidR="00DD215D">
        <w:rPr>
          <w:color w:val="000000"/>
        </w:rPr>
        <w:t>Ligue</w:t>
      </w:r>
      <w:r>
        <w:rPr>
          <w:color w:val="000000"/>
        </w:rPr>
        <w:t>, pour accompagner la gestion sportive, le contrôle des terrains, la cérémonie de remise des récompenses, le montage-démontage du matériel</w:t>
      </w:r>
      <w:r w:rsidR="00DD215D">
        <w:rPr>
          <w:color w:val="000000"/>
        </w:rPr>
        <w:t xml:space="preserve"> et 2 </w:t>
      </w:r>
      <w:r w:rsidR="00D76A63">
        <w:rPr>
          <w:color w:val="000000"/>
        </w:rPr>
        <w:t>responsables</w:t>
      </w:r>
      <w:r w:rsidR="00DD215D">
        <w:rPr>
          <w:color w:val="000000"/>
        </w:rPr>
        <w:t xml:space="preserve"> de salle.</w:t>
      </w:r>
    </w:p>
    <w:p w14:paraId="2420DBBD" w14:textId="77777777" w:rsidR="00D76A63" w:rsidRDefault="00D76A63" w:rsidP="00D76A63">
      <w:pPr>
        <w:pStyle w:val="Titre2"/>
        <w:numPr>
          <w:ilvl w:val="1"/>
          <w:numId w:val="2"/>
        </w:numPr>
      </w:pPr>
      <w:r>
        <w:t>Gestion de l’arbitrage</w:t>
      </w:r>
    </w:p>
    <w:p w14:paraId="1B9AB954" w14:textId="77777777" w:rsidR="00D76A63" w:rsidRDefault="00D76A63" w:rsidP="00D76A6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color w:val="000000"/>
        </w:rPr>
        <w:t xml:space="preserve">Elle sera assurée par la Commission Régionale de l’Arbitrage (CRA), qui désignera un référent arbitrage par gymnase </w:t>
      </w:r>
    </w:p>
    <w:p w14:paraId="19C492ED" w14:textId="77777777" w:rsidR="00D76A63" w:rsidRPr="00D76A63" w:rsidRDefault="00D76A63" w:rsidP="00D76A6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Convocation des arbitres jeunes en formation</w:t>
      </w:r>
    </w:p>
    <w:p w14:paraId="2545458C" w14:textId="77777777" w:rsidR="00D76A63" w:rsidRPr="00D76A63" w:rsidRDefault="00D76A63" w:rsidP="00D76A6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Chaque comité doit venir avec minimum 1 arbitre par équipe engagées et le renseigné à l’organisateur et la CRA</w:t>
      </w:r>
    </w:p>
    <w:p w14:paraId="6D89CF38" w14:textId="77777777" w:rsidR="00D76A63" w:rsidRDefault="00D76A63" w:rsidP="00D76A6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>Le comité organisateur s’engage à combler le manque d’arbitre</w:t>
      </w:r>
    </w:p>
    <w:p w14:paraId="5ADF7C7F" w14:textId="77777777" w:rsidR="009A22EA" w:rsidRDefault="00000000">
      <w:pPr>
        <w:pStyle w:val="Titre1"/>
        <w:numPr>
          <w:ilvl w:val="0"/>
          <w:numId w:val="2"/>
        </w:numPr>
      </w:pPr>
      <w:r>
        <w:t>A la charge de la LNAVB</w:t>
      </w:r>
    </w:p>
    <w:p w14:paraId="4AB7F65E" w14:textId="77777777" w:rsidR="009A22EA" w:rsidRDefault="00000000">
      <w:pPr>
        <w:pStyle w:val="Titre2"/>
        <w:numPr>
          <w:ilvl w:val="1"/>
          <w:numId w:val="2"/>
        </w:numPr>
      </w:pPr>
      <w:r>
        <w:t>Infrastructure</w:t>
      </w:r>
    </w:p>
    <w:p w14:paraId="0E735303" w14:textId="77777777" w:rsidR="009A22E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color w:val="000000"/>
        </w:rPr>
        <w:t>Les séparateurs de terrain</w:t>
      </w:r>
    </w:p>
    <w:p w14:paraId="79444BEA" w14:textId="77777777" w:rsidR="009A22E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color w:val="000000"/>
        </w:rPr>
        <w:t>La décoration du gymnase :</w:t>
      </w:r>
    </w:p>
    <w:p w14:paraId="4C214831" w14:textId="77777777" w:rsidR="009A22EA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Kakémono LNAVB</w:t>
      </w:r>
    </w:p>
    <w:p w14:paraId="33DB6721" w14:textId="77777777" w:rsidR="009A22EA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Pop-Up Volley </w:t>
      </w:r>
    </w:p>
    <w:p w14:paraId="031022FA" w14:textId="77777777" w:rsidR="009A22EA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Banderoles LNAVB + </w:t>
      </w:r>
      <w:proofErr w:type="spellStart"/>
      <w:r>
        <w:rPr>
          <w:color w:val="000000"/>
        </w:rPr>
        <w:t>FFVolley</w:t>
      </w:r>
      <w:proofErr w:type="spellEnd"/>
    </w:p>
    <w:p w14:paraId="1D1A76F6" w14:textId="77777777" w:rsidR="009A22EA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Oriflammes LNAVB</w:t>
      </w:r>
    </w:p>
    <w:p w14:paraId="1B52804E" w14:textId="77777777" w:rsidR="009A22EA" w:rsidRDefault="00000000">
      <w:pPr>
        <w:pStyle w:val="Titre2"/>
        <w:numPr>
          <w:ilvl w:val="1"/>
          <w:numId w:val="2"/>
        </w:numPr>
      </w:pPr>
      <w:r>
        <w:t>Moyens matériels</w:t>
      </w:r>
    </w:p>
    <w:p w14:paraId="4710FF03" w14:textId="77777777" w:rsidR="009A22E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color w:val="000000"/>
        </w:rPr>
        <w:t>3 score</w:t>
      </w:r>
      <w:r w:rsidR="00092A1C">
        <w:rPr>
          <w:color w:val="000000"/>
        </w:rPr>
        <w:t>u</w:t>
      </w:r>
      <w:r>
        <w:rPr>
          <w:color w:val="000000"/>
        </w:rPr>
        <w:t>rs manuels</w:t>
      </w:r>
    </w:p>
    <w:p w14:paraId="7213E549" w14:textId="77777777" w:rsidR="009A22E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color w:val="000000"/>
        </w:rPr>
        <w:t>Médailles et coupes</w:t>
      </w:r>
    </w:p>
    <w:p w14:paraId="00502180" w14:textId="77777777" w:rsidR="009A22EA" w:rsidRDefault="00DD215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color w:val="000000"/>
        </w:rPr>
        <w:t>Des récompenses</w:t>
      </w:r>
      <w:r w:rsidR="00092A1C">
        <w:rPr>
          <w:color w:val="000000"/>
        </w:rPr>
        <w:t xml:space="preserve"> pour les participants et pour les arbitres</w:t>
      </w:r>
    </w:p>
    <w:p w14:paraId="1D21E845" w14:textId="77777777" w:rsidR="009A22EA" w:rsidRDefault="00000000">
      <w:pPr>
        <w:pStyle w:val="Titre2"/>
        <w:numPr>
          <w:ilvl w:val="1"/>
          <w:numId w:val="2"/>
        </w:numPr>
      </w:pPr>
      <w:r>
        <w:t>Moyens humains</w:t>
      </w:r>
    </w:p>
    <w:p w14:paraId="38D85E75" w14:textId="77777777" w:rsidR="009A22E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color w:val="000000"/>
        </w:rPr>
        <w:t xml:space="preserve">Bénévoles de la </w:t>
      </w:r>
      <w:r w:rsidR="00092A1C">
        <w:rPr>
          <w:color w:val="000000"/>
        </w:rPr>
        <w:t>commission</w:t>
      </w:r>
      <w:r w:rsidR="00DD215D">
        <w:rPr>
          <w:color w:val="000000"/>
        </w:rPr>
        <w:t xml:space="preserve"> Technique et Développement</w:t>
      </w:r>
    </w:p>
    <w:p w14:paraId="5FAC89FD" w14:textId="77777777" w:rsidR="009A22EA" w:rsidRDefault="00DD215D" w:rsidP="00DD215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color w:val="000000"/>
        </w:rPr>
        <w:t>2 salariés en charge de la gestion sportive et de la logistique autour de l’évènement</w:t>
      </w:r>
      <w:r>
        <w:t xml:space="preserve"> </w:t>
      </w:r>
      <w:r w:rsidRPr="00DD215D">
        <w:rPr>
          <w:color w:val="000000"/>
        </w:rPr>
        <w:t>(1 par zone ou gymnase)</w:t>
      </w:r>
    </w:p>
    <w:p w14:paraId="7936A6CB" w14:textId="77777777" w:rsidR="009A22EA" w:rsidRDefault="00DD215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color w:val="000000"/>
        </w:rPr>
        <w:t xml:space="preserve">2 salariés en charge de la communication </w:t>
      </w:r>
      <w:r w:rsidRPr="00DD215D">
        <w:rPr>
          <w:color w:val="000000"/>
        </w:rPr>
        <w:t>(1 par zone ou gymnase)</w:t>
      </w:r>
    </w:p>
    <w:p w14:paraId="40A9AB90" w14:textId="77777777" w:rsidR="009A22EA" w:rsidRDefault="00000000">
      <w:pPr>
        <w:pStyle w:val="Titre2"/>
        <w:numPr>
          <w:ilvl w:val="1"/>
          <w:numId w:val="2"/>
        </w:numPr>
      </w:pPr>
      <w:r>
        <w:lastRenderedPageBreak/>
        <w:t>Gestion Sportive</w:t>
      </w:r>
    </w:p>
    <w:p w14:paraId="482789DB" w14:textId="77777777" w:rsidR="009A22E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color w:val="000000"/>
        </w:rPr>
        <w:t>Formule sportive</w:t>
      </w:r>
    </w:p>
    <w:p w14:paraId="2FE06888" w14:textId="77777777" w:rsidR="009A22E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color w:val="000000"/>
        </w:rPr>
        <w:t>Programmation des matchs</w:t>
      </w:r>
    </w:p>
    <w:p w14:paraId="4F16F84E" w14:textId="77777777" w:rsidR="009A22E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color w:val="000000"/>
        </w:rPr>
        <w:t>Gestion des résultats</w:t>
      </w:r>
    </w:p>
    <w:p w14:paraId="3F40AC71" w14:textId="77777777" w:rsidR="009A22EA" w:rsidRDefault="00000000">
      <w:pPr>
        <w:pStyle w:val="Titre2"/>
        <w:numPr>
          <w:ilvl w:val="1"/>
          <w:numId w:val="2"/>
        </w:numPr>
      </w:pPr>
      <w:r>
        <w:t>Gestion de l’arbitrage</w:t>
      </w:r>
    </w:p>
    <w:p w14:paraId="2F24384E" w14:textId="77777777" w:rsidR="009A22E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color w:val="000000"/>
        </w:rPr>
        <w:t>Elle sera assurée par la Commission Régionale de l’Arbitrage (CRA), qui désignera un référent arbitrage</w:t>
      </w:r>
      <w:r w:rsidR="00DD215D">
        <w:rPr>
          <w:color w:val="000000"/>
        </w:rPr>
        <w:t xml:space="preserve"> par gymnase </w:t>
      </w:r>
    </w:p>
    <w:p w14:paraId="1B90C63B" w14:textId="77777777" w:rsidR="009A22EA" w:rsidRPr="00D76A63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Convocation des superviseurs</w:t>
      </w:r>
      <w:r w:rsidR="00092A1C">
        <w:rPr>
          <w:color w:val="000000"/>
        </w:rPr>
        <w:t xml:space="preserve"> et des arbitres jeunes en formation</w:t>
      </w:r>
    </w:p>
    <w:p w14:paraId="1C117A43" w14:textId="77777777" w:rsidR="009A22EA" w:rsidRPr="00092A1C" w:rsidRDefault="00000000" w:rsidP="00092A1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r w:rsidRPr="00092A1C">
        <w:rPr>
          <w:color w:val="000000"/>
        </w:rPr>
        <w:t>Désignation des arbitres et des superviseurs sur les matchs</w:t>
      </w:r>
    </w:p>
    <w:p w14:paraId="658C11FD" w14:textId="77777777" w:rsidR="00092A1C" w:rsidRDefault="00092A1C" w:rsidP="00092A1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Les superviseurs viennent avec les fiches de position et les feuilles de match. </w:t>
      </w:r>
    </w:p>
    <w:p w14:paraId="499AF2D9" w14:textId="77777777" w:rsidR="009A22EA" w:rsidRDefault="00000000">
      <w:pPr>
        <w:pStyle w:val="Titre1"/>
        <w:numPr>
          <w:ilvl w:val="0"/>
          <w:numId w:val="2"/>
        </w:numPr>
      </w:pPr>
      <w:r>
        <w:t>Restauration-buvette</w:t>
      </w:r>
    </w:p>
    <w:p w14:paraId="586343CD" w14:textId="3ED17B3E" w:rsidR="009A22E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color w:val="000000"/>
        </w:rPr>
        <w:t xml:space="preserve">Le </w:t>
      </w:r>
      <w:r w:rsidR="00D76A63">
        <w:rPr>
          <w:color w:val="000000"/>
        </w:rPr>
        <w:t>comité</w:t>
      </w:r>
      <w:r>
        <w:rPr>
          <w:color w:val="000000"/>
        </w:rPr>
        <w:t xml:space="preserve"> support </w:t>
      </w:r>
      <w:r w:rsidR="007564A1">
        <w:rPr>
          <w:color w:val="000000"/>
        </w:rPr>
        <w:t>pourra</w:t>
      </w:r>
      <w:r>
        <w:rPr>
          <w:color w:val="000000"/>
        </w:rPr>
        <w:t xml:space="preserve"> proposer aux participants, officiels et accompagnateurs une restauration pour le repas de midi.</w:t>
      </w:r>
    </w:p>
    <w:p w14:paraId="732CE88F" w14:textId="77777777" w:rsidR="009A22EA" w:rsidRDefault="00D76A63" w:rsidP="00D76A6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t xml:space="preserve">Optionnel : </w:t>
      </w:r>
      <w:r w:rsidRPr="00D76A63">
        <w:rPr>
          <w:color w:val="000000"/>
        </w:rPr>
        <w:t>Une buvette devra fonctionner tout au long du jour de compétition</w:t>
      </w:r>
    </w:p>
    <w:p w14:paraId="1CE2B508" w14:textId="77777777" w:rsidR="009A22E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color w:val="000000"/>
        </w:rPr>
        <w:t xml:space="preserve">Les revenus restauration-buvette reviendront en totalité au </w:t>
      </w:r>
      <w:r w:rsidR="00D76A63">
        <w:rPr>
          <w:color w:val="000000"/>
        </w:rPr>
        <w:t>comité</w:t>
      </w:r>
      <w:r>
        <w:rPr>
          <w:color w:val="000000"/>
        </w:rPr>
        <w:t xml:space="preserve"> support</w:t>
      </w:r>
    </w:p>
    <w:p w14:paraId="4047A9C8" w14:textId="77777777" w:rsidR="009A22EA" w:rsidRDefault="00000000">
      <w:pPr>
        <w:pStyle w:val="Titre1"/>
        <w:numPr>
          <w:ilvl w:val="0"/>
          <w:numId w:val="2"/>
        </w:numPr>
      </w:pPr>
      <w:r>
        <w:t>Dossier de candidature</w:t>
      </w:r>
    </w:p>
    <w:p w14:paraId="18492823" w14:textId="77777777" w:rsidR="009A22EA" w:rsidRDefault="00000000">
      <w:pPr>
        <w:pStyle w:val="Titre2"/>
        <w:numPr>
          <w:ilvl w:val="1"/>
          <w:numId w:val="2"/>
        </w:numPr>
      </w:pPr>
      <w:r>
        <w:t>Composition</w:t>
      </w:r>
    </w:p>
    <w:p w14:paraId="49958F52" w14:textId="77777777" w:rsidR="009A22EA" w:rsidRDefault="00D76A6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Informer la Ligue de sa candidature par mail en précisant les deux gymnases qu’elle propose</w:t>
      </w:r>
    </w:p>
    <w:p w14:paraId="09A81702" w14:textId="7E11E1CA" w:rsidR="009A22EA" w:rsidRDefault="007564A1">
      <w:pPr>
        <w:pStyle w:val="Titre2"/>
        <w:numPr>
          <w:ilvl w:val="1"/>
          <w:numId w:val="2"/>
        </w:numPr>
      </w:pPr>
      <w:r>
        <w:t>Échéancier</w:t>
      </w:r>
    </w:p>
    <w:p w14:paraId="10874F84" w14:textId="77777777" w:rsidR="009A22E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color w:val="000000"/>
        </w:rPr>
        <w:t xml:space="preserve">Date limite d’envoi </w:t>
      </w:r>
      <w:r w:rsidR="00D76A63">
        <w:rPr>
          <w:color w:val="000000"/>
        </w:rPr>
        <w:t>de candidature</w:t>
      </w:r>
      <w:r>
        <w:rPr>
          <w:color w:val="000000"/>
        </w:rPr>
        <w:t xml:space="preserve"> : </w:t>
      </w:r>
      <w:r w:rsidR="00D76A63">
        <w:rPr>
          <w:color w:val="000000"/>
        </w:rPr>
        <w:t>30</w:t>
      </w:r>
      <w:r>
        <w:rPr>
          <w:color w:val="000000"/>
        </w:rPr>
        <w:t xml:space="preserve"> </w:t>
      </w:r>
      <w:r w:rsidR="00D76A63">
        <w:rPr>
          <w:color w:val="000000"/>
        </w:rPr>
        <w:t>octobre</w:t>
      </w:r>
      <w:r>
        <w:rPr>
          <w:color w:val="000000"/>
        </w:rPr>
        <w:t xml:space="preserve"> 2024</w:t>
      </w:r>
    </w:p>
    <w:p w14:paraId="32023FBD" w14:textId="77777777" w:rsidR="009A22EA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L</w:t>
      </w:r>
      <w:r w:rsidR="00D76A63">
        <w:rPr>
          <w:color w:val="000000"/>
        </w:rPr>
        <w:t>a candidature</w:t>
      </w:r>
      <w:r>
        <w:rPr>
          <w:color w:val="000000"/>
        </w:rPr>
        <w:t xml:space="preserve"> doit être envoyé par mail à l’adresse </w:t>
      </w:r>
      <w:r w:rsidR="00D76A63">
        <w:rPr>
          <w:color w:val="000000"/>
        </w:rPr>
        <w:t>mmarin</w:t>
      </w:r>
      <w:r>
        <w:rPr>
          <w:color w:val="000000"/>
        </w:rPr>
        <w:t xml:space="preserve">.lnavb@gmail.com </w:t>
      </w:r>
      <w:r w:rsidR="00D76A63">
        <w:rPr>
          <w:color w:val="000000"/>
        </w:rPr>
        <w:t>et salviatthibault@gmail.com</w:t>
      </w:r>
    </w:p>
    <w:p w14:paraId="1B5405C3" w14:textId="77777777" w:rsidR="009A22E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color w:val="000000"/>
        </w:rPr>
        <w:t xml:space="preserve">Communication du </w:t>
      </w:r>
      <w:r w:rsidR="00D76A63">
        <w:rPr>
          <w:color w:val="000000"/>
        </w:rPr>
        <w:t>comité</w:t>
      </w:r>
      <w:r>
        <w:rPr>
          <w:color w:val="000000"/>
        </w:rPr>
        <w:t xml:space="preserve"> retenu par la LNAVB : </w:t>
      </w:r>
      <w:r w:rsidR="00092A1C">
        <w:rPr>
          <w:color w:val="000000"/>
        </w:rPr>
        <w:t>5</w:t>
      </w:r>
      <w:r>
        <w:rPr>
          <w:color w:val="000000"/>
        </w:rPr>
        <w:t xml:space="preserve"> </w:t>
      </w:r>
      <w:r w:rsidR="00092A1C">
        <w:rPr>
          <w:color w:val="000000"/>
        </w:rPr>
        <w:t>novembre</w:t>
      </w:r>
      <w:r>
        <w:rPr>
          <w:color w:val="000000"/>
        </w:rPr>
        <w:t xml:space="preserve"> 2024</w:t>
      </w:r>
    </w:p>
    <w:p w14:paraId="016DC3FD" w14:textId="77777777" w:rsidR="009A22EA" w:rsidRDefault="00000000" w:rsidP="00092A1C">
      <w:pPr>
        <w:pStyle w:val="Titre2"/>
        <w:numPr>
          <w:ilvl w:val="1"/>
          <w:numId w:val="2"/>
        </w:numPr>
      </w:pPr>
      <w:r>
        <w:t>Contacts</w:t>
      </w:r>
    </w:p>
    <w:p w14:paraId="6B047296" w14:textId="77777777" w:rsidR="009A22EA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sdt>
        <w:sdtPr>
          <w:tag w:val="goog_rdk_0"/>
          <w:id w:val="-1755661236"/>
        </w:sdtPr>
        <w:sdtContent/>
      </w:sdt>
      <w:sdt>
        <w:sdtPr>
          <w:tag w:val="goog_rdk_1"/>
          <w:id w:val="488915026"/>
        </w:sdtPr>
        <w:sdtContent/>
      </w:sdt>
      <w:sdt>
        <w:sdtPr>
          <w:tag w:val="goog_rdk_2"/>
          <w:id w:val="-698395928"/>
        </w:sdtPr>
        <w:sdtContent/>
      </w:sdt>
      <w:r w:rsidR="00092A1C">
        <w:t xml:space="preserve">Thibault </w:t>
      </w:r>
      <w:proofErr w:type="spellStart"/>
      <w:r w:rsidR="00092A1C">
        <w:rPr>
          <w:color w:val="000000"/>
        </w:rPr>
        <w:t>Salviat</w:t>
      </w:r>
      <w:proofErr w:type="spellEnd"/>
      <w:r w:rsidR="00092A1C">
        <w:rPr>
          <w:color w:val="000000"/>
        </w:rPr>
        <w:t xml:space="preserve"> :</w:t>
      </w:r>
      <w:r>
        <w:rPr>
          <w:color w:val="000000"/>
        </w:rPr>
        <w:t xml:space="preserve"> </w:t>
      </w:r>
      <w:r w:rsidR="00092A1C">
        <w:rPr>
          <w:color w:val="000000"/>
        </w:rPr>
        <w:t>Président de la Commission technique et Développement</w:t>
      </w:r>
    </w:p>
    <w:p w14:paraId="24ACCEBE" w14:textId="15178FCE" w:rsidR="009A22EA" w:rsidRPr="007564A1" w:rsidRDefault="00092A1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Ma</w:t>
      </w:r>
      <w:r w:rsidR="007564A1">
        <w:rPr>
          <w:color w:val="000000"/>
        </w:rPr>
        <w:t>ë</w:t>
      </w:r>
      <w:r>
        <w:rPr>
          <w:color w:val="000000"/>
        </w:rPr>
        <w:t>lan</w:t>
      </w:r>
      <w:proofErr w:type="spellEnd"/>
      <w:r>
        <w:rPr>
          <w:color w:val="000000"/>
        </w:rPr>
        <w:t xml:space="preserve"> Marin : Salarié en charge de l’organisation des </w:t>
      </w:r>
      <w:proofErr w:type="spellStart"/>
      <w:r>
        <w:rPr>
          <w:color w:val="000000"/>
        </w:rPr>
        <w:t>Interdep</w:t>
      </w:r>
      <w:proofErr w:type="spellEnd"/>
      <w:r>
        <w:rPr>
          <w:color w:val="000000"/>
        </w:rPr>
        <w:t xml:space="preserve"> </w:t>
      </w:r>
    </w:p>
    <w:p w14:paraId="77F82DBB" w14:textId="3EC8F78F" w:rsidR="007564A1" w:rsidRDefault="007564A1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Olivier </w:t>
      </w:r>
      <w:proofErr w:type="spellStart"/>
      <w:r>
        <w:rPr>
          <w:color w:val="000000"/>
        </w:rPr>
        <w:t>Audabram</w:t>
      </w:r>
      <w:proofErr w:type="spellEnd"/>
      <w:r>
        <w:rPr>
          <w:color w:val="000000"/>
        </w:rPr>
        <w:t> : Responsable Technique et Performance</w:t>
      </w:r>
    </w:p>
    <w:sectPr w:rsidR="007564A1">
      <w:headerReference w:type="default" r:id="rId8"/>
      <w:footerReference w:type="default" r:id="rId9"/>
      <w:pgSz w:w="11906" w:h="16838"/>
      <w:pgMar w:top="1843" w:right="1134" w:bottom="1560" w:left="1134" w:header="284" w:footer="35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95FBC" w14:textId="77777777" w:rsidR="007644B7" w:rsidRDefault="007644B7">
      <w:pPr>
        <w:spacing w:line="240" w:lineRule="auto"/>
      </w:pPr>
      <w:r>
        <w:separator/>
      </w:r>
    </w:p>
  </w:endnote>
  <w:endnote w:type="continuationSeparator" w:id="0">
    <w:p w14:paraId="0E6A9C51" w14:textId="77777777" w:rsidR="007644B7" w:rsidRDefault="007644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5EA4B7D7-87A5-8040-9871-B97F96EDD22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221F5515-F39D-DF44-891E-F9B994F28ED2}"/>
    <w:embedBold r:id="rId4" w:fontKey="{874D1F8E-FB36-BE4A-A6E8-2A62004FEDEC}"/>
    <w:embedItalic r:id="rId5" w:fontKey="{7C548CBB-A6DC-F04E-9849-1FD1CD7E86F3}"/>
    <w:embedBoldItalic r:id="rId6" w:fontKey="{0DDEFBEC-AB2E-BA49-A2F9-5F0426470C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62CBBF7-3ADB-9B4D-B2C1-955349FAC2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B95FE646-9054-2D48-96D2-A42EDAE5F36E}"/>
    <w:embedBold r:id="rId9" w:fontKey="{2BB99076-36F2-6249-B362-8CF67DAA832F}"/>
    <w:embedItalic r:id="rId10" w:fontKey="{A41C35FB-2ED4-344F-B8D6-30198BAE7D72}"/>
    <w:embedBoldItalic r:id="rId11" w:fontKey="{BEC9D9BD-2A56-D345-9F4C-5188684094B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B87D8197-DA92-AB45-91A9-2509BA16645F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13" w:fontKey="{C806316F-2ADB-9144-A3C7-3388C871ACF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4" w:fontKey="{D4FE0B7C-B4A2-B648-A018-7A56F5CDA784}"/>
    <w:embedItalic r:id="rId15" w:fontKey="{2901EA11-38A9-6348-82A4-1FD0C1595606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6" w:fontKey="{6EE64A28-31EB-B746-A183-9D069F50A6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3B2B1" w14:textId="77777777" w:rsidR="009A22EA" w:rsidRDefault="00000000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Maison des Sports d’Aquitaine – 2 avenue de l’Université – 33400 TALENCE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03261BA" wp14:editId="17DBDD9C">
              <wp:simplePos x="0" y="0"/>
              <wp:positionH relativeFrom="column">
                <wp:posOffset>5702300</wp:posOffset>
              </wp:positionH>
              <wp:positionV relativeFrom="paragraph">
                <wp:posOffset>9982200</wp:posOffset>
              </wp:positionV>
              <wp:extent cx="436245" cy="504825"/>
              <wp:effectExtent l="0" t="0" r="0" b="0"/>
              <wp:wrapNone/>
              <wp:docPr id="600431176" name="Carré corné 6004311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2640" y="3532350"/>
                        <a:ext cx="426720" cy="495300"/>
                      </a:xfrm>
                      <a:prstGeom prst="foldedCorner">
                        <a:avLst>
                          <a:gd name="adj" fmla="val 34560"/>
                        </a:avLst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chemeClr val="dk1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57E59C95" w14:textId="77777777" w:rsidR="009A22EA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40"/>
                            </w:rPr>
                            <w:t>PAGE    \* MERGEFORMAT</w:t>
                          </w:r>
                          <w:r>
                            <w:rPr>
                              <w:color w:val="000000"/>
                              <w:sz w:val="32"/>
                            </w:rPr>
                            <w:t>2</w:t>
                          </w:r>
                        </w:p>
                      </w:txbxContent>
                    </wps:txbx>
                    <wps:bodyPr spcFirstLastPara="1" wrap="square" lIns="91425" tIns="45700" rIns="91425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Carré corné 600431176" o:spid="_x0000_s1027" type="#_x0000_t65" style="position:absolute;left:0;text-align:left;margin-left:449pt;margin-top:786pt;width:34.35pt;height:3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" adj="14135" strokecolor="black [3200]">
              <v:stroke startarrowwidth="narrow" startarrowlength="short" endarrowwidth="narrow" endarrowlength="short"/>
              <v:textbox inset="2.53958mm,1.2694mm,2.53958mm,0">
                <w:txbxContent>
                  <w:p w14:paraId="4B3851FF" w14:textId="77777777" w:rsidR="009A22EA" w:rsidRDefault="00000000">
                    <w:pPr>
                      <w:jc w:val="center"/>
                      <w:textDirection w:val="btLr"/>
                    </w:pPr>
                    <w:r>
                      <w:rPr>
                        <w:color w:val="000000"/>
                        <w:sz w:val="40"/>
                      </w:rPr>
                      <w:t>PAGE    \* MERGEFORMAT</w:t>
                    </w:r>
                    <w:r>
                      <w:rPr>
                        <w:color w:val="000000"/>
                        <w:sz w:val="32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</w:p>
  <w:p w14:paraId="5A5AD64A" w14:textId="77777777" w:rsidR="009A22EA" w:rsidRDefault="00000000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638"/>
      </w:tabs>
      <w:jc w:val="center"/>
      <w:rPr>
        <w:color w:val="000000"/>
        <w:sz w:val="18"/>
        <w:szCs w:val="18"/>
      </w:rPr>
    </w:pPr>
    <w:r>
      <w:rPr>
        <w:b/>
        <w:color w:val="000000"/>
        <w:sz w:val="18"/>
        <w:szCs w:val="18"/>
      </w:rPr>
      <w:t xml:space="preserve">Tél </w:t>
    </w:r>
    <w:r>
      <w:rPr>
        <w:color w:val="000000"/>
        <w:sz w:val="18"/>
        <w:szCs w:val="18"/>
      </w:rPr>
      <w:t xml:space="preserve">09.53.17.37.60 – </w:t>
    </w:r>
    <w:r>
      <w:rPr>
        <w:b/>
        <w:color w:val="000000"/>
        <w:sz w:val="18"/>
        <w:szCs w:val="18"/>
      </w:rPr>
      <w:t>Portable</w:t>
    </w:r>
    <w:r>
      <w:rPr>
        <w:color w:val="000000"/>
        <w:sz w:val="18"/>
        <w:szCs w:val="18"/>
      </w:rPr>
      <w:t xml:space="preserve"> 06.61.91.10.34</w:t>
    </w:r>
    <w:r>
      <w:rPr>
        <w:rFonts w:ascii="Verdana" w:eastAsia="Verdana" w:hAnsi="Verdana" w:cs="Verdana"/>
        <w:color w:val="FFFFFF"/>
      </w:rPr>
      <w:t>›</w:t>
    </w:r>
  </w:p>
  <w:p w14:paraId="69DBB23E" w14:textId="77777777" w:rsidR="009A22E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18"/>
        <w:szCs w:val="18"/>
      </w:rPr>
    </w:pPr>
    <w:r>
      <w:rPr>
        <w:b/>
        <w:color w:val="000000"/>
        <w:sz w:val="18"/>
        <w:szCs w:val="18"/>
        <w:u w:val="single"/>
      </w:rPr>
      <w:t>Site Internet</w:t>
    </w:r>
    <w:r>
      <w:rPr>
        <w:color w:val="000000"/>
        <w:sz w:val="18"/>
        <w:szCs w:val="18"/>
      </w:rPr>
      <w:t xml:space="preserve"> : </w:t>
    </w:r>
    <w:hyperlink r:id="rId1">
      <w:r>
        <w:rPr>
          <w:color w:val="000000"/>
          <w:sz w:val="18"/>
          <w:szCs w:val="18"/>
        </w:rPr>
        <w:t>www.ligue-volley-aquitaine.com</w:t>
      </w:r>
    </w:hyperlink>
    <w:r>
      <w:rPr>
        <w:color w:val="000000"/>
        <w:sz w:val="18"/>
        <w:szCs w:val="18"/>
      </w:rPr>
      <w:t xml:space="preserve"> – </w:t>
    </w:r>
    <w:proofErr w:type="gramStart"/>
    <w:r>
      <w:rPr>
        <w:b/>
        <w:color w:val="000000"/>
        <w:sz w:val="18"/>
        <w:szCs w:val="18"/>
        <w:u w:val="single"/>
      </w:rPr>
      <w:t>e-mail</w:t>
    </w:r>
    <w:proofErr w:type="gramEnd"/>
    <w:r>
      <w:rPr>
        <w:color w:val="000000"/>
        <w:sz w:val="18"/>
        <w:szCs w:val="18"/>
      </w:rPr>
      <w:t> : secretariat.lnavb@gmail.fr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C5B53" w14:textId="77777777" w:rsidR="007644B7" w:rsidRDefault="007644B7">
      <w:pPr>
        <w:spacing w:line="240" w:lineRule="auto"/>
      </w:pPr>
      <w:r>
        <w:separator/>
      </w:r>
    </w:p>
  </w:footnote>
  <w:footnote w:type="continuationSeparator" w:id="0">
    <w:p w14:paraId="7E5BCC8C" w14:textId="77777777" w:rsidR="007644B7" w:rsidRDefault="007644B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EB8B8" w14:textId="77777777" w:rsidR="009A22EA" w:rsidRDefault="009A22E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120" w:lineRule="auto"/>
      <w:jc w:val="center"/>
      <w:rPr>
        <w:rFonts w:ascii="Times New Roman" w:eastAsia="Times New Roman" w:hAnsi="Times New Roman" w:cs="Times New Roman"/>
        <w:b/>
        <w:i/>
        <w:color w:val="000000"/>
        <w:sz w:val="36"/>
        <w:szCs w:val="36"/>
      </w:rPr>
    </w:pPr>
  </w:p>
  <w:p w14:paraId="2E613BB1" w14:textId="77777777" w:rsidR="009A22E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819"/>
      </w:tabs>
      <w:spacing w:before="180"/>
      <w:jc w:val="center"/>
      <w:rPr>
        <w:i/>
        <w:color w:val="000000"/>
        <w:sz w:val="36"/>
        <w:szCs w:val="36"/>
      </w:rPr>
    </w:pPr>
    <w:r>
      <w:rPr>
        <w:rFonts w:ascii="Times New Roman" w:eastAsia="Times New Roman" w:hAnsi="Times New Roman" w:cs="Times New Roman"/>
        <w:b/>
        <w:i/>
        <w:color w:val="000000"/>
        <w:sz w:val="36"/>
        <w:szCs w:val="36"/>
      </w:rPr>
      <w:t xml:space="preserve">         </w:t>
    </w:r>
    <w:r>
      <w:rPr>
        <w:i/>
        <w:color w:val="000000"/>
        <w:sz w:val="22"/>
        <w:szCs w:val="22"/>
      </w:rPr>
      <w:t xml:space="preserve">CAHIER DES CHARGES ACCUEIL DES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64551C1" wp14:editId="2C5E1402">
          <wp:simplePos x="0" y="0"/>
          <wp:positionH relativeFrom="column">
            <wp:posOffset>-124458</wp:posOffset>
          </wp:positionH>
          <wp:positionV relativeFrom="paragraph">
            <wp:posOffset>59055</wp:posOffset>
          </wp:positionV>
          <wp:extent cx="1435735" cy="506095"/>
          <wp:effectExtent l="0" t="0" r="0" b="0"/>
          <wp:wrapSquare wrapText="bothSides" distT="0" distB="0" distL="114300" distR="114300"/>
          <wp:docPr id="600431178" name="image1.jpg" descr="Logo Nelle Aquita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 Nelle Aquita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5735" cy="5060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DD215D">
      <w:rPr>
        <w:i/>
        <w:color w:val="000000"/>
        <w:sz w:val="22"/>
        <w:szCs w:val="22"/>
      </w:rPr>
      <w:t>INTERDEP M12 ET M13</w:t>
    </w:r>
  </w:p>
  <w:p w14:paraId="633BCEC3" w14:textId="77777777" w:rsidR="009A22EA" w:rsidRDefault="009A22E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D94DBF"/>
    <w:multiLevelType w:val="multilevel"/>
    <w:tmpl w:val="C6A66392"/>
    <w:lvl w:ilvl="0">
      <w:start w:val="1"/>
      <w:numFmt w:val="decimal"/>
      <w:pStyle w:val="Normal1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4D35A6D"/>
    <w:multiLevelType w:val="multilevel"/>
    <w:tmpl w:val="C67E4A22"/>
    <w:lvl w:ilvl="0">
      <w:start w:val="1"/>
      <w:numFmt w:val="bullet"/>
      <w:pStyle w:val="Titre1"/>
      <w:lvlText w:val="●"/>
      <w:lvlJc w:val="left"/>
      <w:pPr>
        <w:ind w:left="29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Titre2"/>
      <w:lvlText w:val="✔"/>
      <w:lvlJc w:val="left"/>
      <w:pPr>
        <w:ind w:left="1015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pStyle w:val="Titre3"/>
      <w:lvlText w:val="▪"/>
      <w:lvlJc w:val="left"/>
      <w:pPr>
        <w:ind w:left="17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Titre4"/>
      <w:lvlText w:val="●"/>
      <w:lvlJc w:val="left"/>
      <w:pPr>
        <w:ind w:left="24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pStyle w:val="Titre5"/>
      <w:lvlText w:val="o"/>
      <w:lvlJc w:val="left"/>
      <w:pPr>
        <w:ind w:left="3175" w:hanging="360"/>
      </w:pPr>
      <w:rPr>
        <w:rFonts w:ascii="Courier New" w:eastAsia="Courier New" w:hAnsi="Courier New" w:cs="Courier New"/>
      </w:rPr>
    </w:lvl>
    <w:lvl w:ilvl="5">
      <w:start w:val="1"/>
      <w:numFmt w:val="bullet"/>
      <w:pStyle w:val="Titre6"/>
      <w:lvlText w:val="▪"/>
      <w:lvlJc w:val="left"/>
      <w:pPr>
        <w:ind w:left="38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Titre7"/>
      <w:lvlText w:val="●"/>
      <w:lvlJc w:val="left"/>
      <w:pPr>
        <w:ind w:left="46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pStyle w:val="Titre8"/>
      <w:lvlText w:val="o"/>
      <w:lvlJc w:val="left"/>
      <w:pPr>
        <w:ind w:left="5335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Titre9"/>
      <w:lvlText w:val="▪"/>
      <w:lvlJc w:val="left"/>
      <w:pPr>
        <w:ind w:left="6055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9D54E2"/>
    <w:multiLevelType w:val="multilevel"/>
    <w:tmpl w:val="5DC83500"/>
    <w:lvl w:ilvl="0">
      <w:start w:val="1"/>
      <w:numFmt w:val="bullet"/>
      <w:pStyle w:val="Normal1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Normal2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F7B12E5"/>
    <w:multiLevelType w:val="multilevel"/>
    <w:tmpl w:val="40F09694"/>
    <w:lvl w:ilvl="0">
      <w:start w:val="1"/>
      <w:numFmt w:val="decimal"/>
      <w:pStyle w:val="Normal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573931580">
    <w:abstractNumId w:val="1"/>
  </w:num>
  <w:num w:numId="2" w16cid:durableId="761224633">
    <w:abstractNumId w:val="0"/>
  </w:num>
  <w:num w:numId="3" w16cid:durableId="1934778818">
    <w:abstractNumId w:val="2"/>
  </w:num>
  <w:num w:numId="4" w16cid:durableId="3422491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22EA"/>
    <w:rsid w:val="00092A1C"/>
    <w:rsid w:val="004647C2"/>
    <w:rsid w:val="006E395E"/>
    <w:rsid w:val="007328B8"/>
    <w:rsid w:val="007564A1"/>
    <w:rsid w:val="007644B7"/>
    <w:rsid w:val="009A22EA"/>
    <w:rsid w:val="009C1A67"/>
    <w:rsid w:val="00C8511B"/>
    <w:rsid w:val="00D0402D"/>
    <w:rsid w:val="00D76A63"/>
    <w:rsid w:val="00DD215D"/>
    <w:rsid w:val="00EA0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F2E21"/>
  <w15:docId w15:val="{DFDD4C6E-A466-7840-B084-3213AF781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fr-FR" w:eastAsia="fr-FR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2934"/>
  </w:style>
  <w:style w:type="paragraph" w:styleId="Titre1">
    <w:name w:val="heading 1"/>
    <w:basedOn w:val="Normal"/>
    <w:next w:val="Normal"/>
    <w:link w:val="Titre1Car"/>
    <w:uiPriority w:val="9"/>
    <w:qFormat/>
    <w:rsid w:val="007912BC"/>
    <w:pPr>
      <w:keepNext/>
      <w:numPr>
        <w:numId w:val="1"/>
      </w:numPr>
      <w:spacing w:before="240" w:after="60"/>
      <w:ind w:left="284" w:hanging="284"/>
      <w:outlineLvl w:val="0"/>
    </w:pPr>
    <w:rPr>
      <w:b/>
      <w:bCs/>
      <w:kern w:val="32"/>
      <w:sz w:val="24"/>
      <w:szCs w:val="32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7C2A9D"/>
    <w:pPr>
      <w:numPr>
        <w:ilvl w:val="1"/>
      </w:numPr>
      <w:ind w:left="426" w:hanging="426"/>
      <w:outlineLvl w:val="1"/>
    </w:pPr>
    <w:rPr>
      <w:sz w:val="2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C2A9D"/>
    <w:pPr>
      <w:keepNext/>
      <w:numPr>
        <w:ilvl w:val="2"/>
        <w:numId w:val="1"/>
      </w:numPr>
      <w:spacing w:before="240" w:after="60"/>
      <w:ind w:left="567" w:hanging="567"/>
      <w:outlineLvl w:val="2"/>
    </w:pPr>
    <w:rPr>
      <w:b/>
      <w:bCs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D4259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D4259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D4259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D4259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D4259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D4259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-tte">
    <w:name w:val="header"/>
    <w:basedOn w:val="Normal"/>
    <w:semiHidden/>
    <w:rsid w:val="002D6BE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both"/>
      <w:textAlignment w:val="baseline"/>
    </w:pPr>
  </w:style>
  <w:style w:type="paragraph" w:styleId="Pieddepage">
    <w:name w:val="footer"/>
    <w:basedOn w:val="Normal"/>
    <w:semiHidden/>
    <w:rsid w:val="002D6BE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both"/>
      <w:textAlignment w:val="baseline"/>
    </w:pPr>
  </w:style>
  <w:style w:type="character" w:styleId="Lienhypertexte">
    <w:name w:val="Hyperlink"/>
    <w:semiHidden/>
    <w:rsid w:val="002D6BE7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27481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C2748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A4F59"/>
    <w:pPr>
      <w:ind w:left="720"/>
      <w:contextualSpacing/>
      <w:jc w:val="both"/>
    </w:pPr>
    <w:rPr>
      <w:kern w:val="18"/>
    </w:rPr>
  </w:style>
  <w:style w:type="character" w:customStyle="1" w:styleId="Titre1Car">
    <w:name w:val="Titre 1 Car"/>
    <w:link w:val="Titre1"/>
    <w:uiPriority w:val="9"/>
    <w:rsid w:val="007912BC"/>
    <w:rPr>
      <w:rFonts w:ascii="Calibri" w:hAnsi="Calibri"/>
      <w:b/>
      <w:bCs/>
      <w:kern w:val="32"/>
      <w:sz w:val="24"/>
      <w:szCs w:val="32"/>
    </w:rPr>
  </w:style>
  <w:style w:type="character" w:customStyle="1" w:styleId="Titre2Car">
    <w:name w:val="Titre 2 Car"/>
    <w:link w:val="Titre2"/>
    <w:uiPriority w:val="9"/>
    <w:rsid w:val="007C2A9D"/>
    <w:rPr>
      <w:rFonts w:ascii="Calibri" w:hAnsi="Calibri"/>
      <w:b/>
      <w:bCs/>
      <w:kern w:val="32"/>
      <w:sz w:val="22"/>
      <w:szCs w:val="32"/>
    </w:rPr>
  </w:style>
  <w:style w:type="character" w:customStyle="1" w:styleId="Titre3Car">
    <w:name w:val="Titre 3 Car"/>
    <w:link w:val="Titre3"/>
    <w:uiPriority w:val="9"/>
    <w:rsid w:val="007C2A9D"/>
    <w:rPr>
      <w:rFonts w:ascii="Calibri" w:hAnsi="Calibri"/>
      <w:b/>
      <w:bCs/>
      <w:szCs w:val="26"/>
    </w:rPr>
  </w:style>
  <w:style w:type="character" w:customStyle="1" w:styleId="Titre4Car">
    <w:name w:val="Titre 4 Car"/>
    <w:link w:val="Titre4"/>
    <w:uiPriority w:val="9"/>
    <w:semiHidden/>
    <w:rsid w:val="002D4259"/>
    <w:rPr>
      <w:rFonts w:ascii="Calibri" w:hAnsi="Calibri"/>
      <w:b/>
      <w:bCs/>
      <w:sz w:val="28"/>
      <w:szCs w:val="28"/>
    </w:rPr>
  </w:style>
  <w:style w:type="character" w:customStyle="1" w:styleId="Titre5Car">
    <w:name w:val="Titre 5 Car"/>
    <w:link w:val="Titre5"/>
    <w:uiPriority w:val="9"/>
    <w:semiHidden/>
    <w:rsid w:val="002D4259"/>
    <w:rPr>
      <w:rFonts w:ascii="Calibri" w:hAnsi="Calibri"/>
      <w:b/>
      <w:bCs/>
      <w:i/>
      <w:iCs/>
      <w:sz w:val="26"/>
      <w:szCs w:val="26"/>
    </w:rPr>
  </w:style>
  <w:style w:type="character" w:customStyle="1" w:styleId="Titre6Car">
    <w:name w:val="Titre 6 Car"/>
    <w:link w:val="Titre6"/>
    <w:uiPriority w:val="9"/>
    <w:semiHidden/>
    <w:rsid w:val="002D4259"/>
    <w:rPr>
      <w:rFonts w:ascii="Calibri" w:hAnsi="Calibri"/>
      <w:b/>
      <w:bCs/>
      <w:sz w:val="22"/>
      <w:szCs w:val="22"/>
    </w:rPr>
  </w:style>
  <w:style w:type="character" w:customStyle="1" w:styleId="Titre7Car">
    <w:name w:val="Titre 7 Car"/>
    <w:link w:val="Titre7"/>
    <w:uiPriority w:val="9"/>
    <w:semiHidden/>
    <w:rsid w:val="002D4259"/>
    <w:rPr>
      <w:rFonts w:ascii="Calibri" w:hAnsi="Calibri"/>
      <w:sz w:val="24"/>
      <w:szCs w:val="24"/>
    </w:rPr>
  </w:style>
  <w:style w:type="character" w:customStyle="1" w:styleId="Titre8Car">
    <w:name w:val="Titre 8 Car"/>
    <w:link w:val="Titre8"/>
    <w:uiPriority w:val="9"/>
    <w:semiHidden/>
    <w:rsid w:val="002D4259"/>
    <w:rPr>
      <w:rFonts w:ascii="Calibri" w:hAnsi="Calibri"/>
      <w:i/>
      <w:iCs/>
      <w:sz w:val="24"/>
      <w:szCs w:val="24"/>
    </w:rPr>
  </w:style>
  <w:style w:type="character" w:customStyle="1" w:styleId="Titre9Car">
    <w:name w:val="Titre 9 Car"/>
    <w:link w:val="Titre9"/>
    <w:uiPriority w:val="9"/>
    <w:semiHidden/>
    <w:rsid w:val="002D4259"/>
    <w:rPr>
      <w:rFonts w:ascii="Cambria" w:hAnsi="Cambria"/>
      <w:sz w:val="22"/>
      <w:szCs w:val="22"/>
    </w:rPr>
  </w:style>
  <w:style w:type="table" w:styleId="Grilledutableau">
    <w:name w:val="Table Grid"/>
    <w:basedOn w:val="TableauNormal"/>
    <w:uiPriority w:val="59"/>
    <w:rsid w:val="00C734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F2188C"/>
    <w:rPr>
      <w:rFonts w:ascii="Comic Sans MS" w:hAnsi="Comic Sans MS"/>
    </w:rPr>
  </w:style>
  <w:style w:type="paragraph" w:customStyle="1" w:styleId="Normal1">
    <w:name w:val="Normal 1"/>
    <w:basedOn w:val="Normal"/>
    <w:link w:val="Normal1Car"/>
    <w:qFormat/>
    <w:rsid w:val="004F4360"/>
    <w:pPr>
      <w:numPr>
        <w:numId w:val="3"/>
      </w:numPr>
      <w:spacing w:before="120"/>
    </w:pPr>
  </w:style>
  <w:style w:type="paragraph" w:customStyle="1" w:styleId="Normal2">
    <w:name w:val="Normal 2"/>
    <w:basedOn w:val="Normal1"/>
    <w:link w:val="Normal2Car"/>
    <w:qFormat/>
    <w:rsid w:val="002E65D0"/>
    <w:pPr>
      <w:numPr>
        <w:ilvl w:val="1"/>
      </w:numPr>
      <w:spacing w:before="0"/>
      <w:ind w:left="568" w:hanging="284"/>
    </w:pPr>
  </w:style>
  <w:style w:type="paragraph" w:customStyle="1" w:styleId="Normal11">
    <w:name w:val="Normal 11"/>
    <w:basedOn w:val="Normal"/>
    <w:link w:val="Normal11Car"/>
    <w:rsid w:val="002E65D0"/>
    <w:pPr>
      <w:numPr>
        <w:numId w:val="2"/>
      </w:numPr>
      <w:ind w:left="284" w:hanging="284"/>
    </w:pPr>
  </w:style>
  <w:style w:type="character" w:customStyle="1" w:styleId="Normal1Car">
    <w:name w:val="Normal 1 Car"/>
    <w:link w:val="Normal1"/>
    <w:rsid w:val="00E76595"/>
    <w:rPr>
      <w:rFonts w:ascii="Calibri" w:hAnsi="Calibri"/>
    </w:rPr>
  </w:style>
  <w:style w:type="character" w:customStyle="1" w:styleId="Normal2Car">
    <w:name w:val="Normal 2 Car"/>
    <w:basedOn w:val="Normal1Car"/>
    <w:link w:val="Normal2"/>
    <w:rsid w:val="002E65D0"/>
    <w:rPr>
      <w:rFonts w:ascii="Calibri" w:hAnsi="Calibri"/>
    </w:rPr>
  </w:style>
  <w:style w:type="paragraph" w:customStyle="1" w:styleId="Normal3">
    <w:name w:val="Normal 3"/>
    <w:basedOn w:val="Normal1"/>
    <w:link w:val="Normal3Car"/>
    <w:qFormat/>
    <w:rsid w:val="009659D8"/>
    <w:pPr>
      <w:numPr>
        <w:numId w:val="4"/>
      </w:numPr>
      <w:spacing w:before="0" w:after="60" w:line="240" w:lineRule="auto"/>
      <w:ind w:left="851" w:hanging="284"/>
    </w:pPr>
  </w:style>
  <w:style w:type="character" w:customStyle="1" w:styleId="Normal11Car">
    <w:name w:val="Normal 11 Car"/>
    <w:link w:val="Normal11"/>
    <w:rsid w:val="002E65D0"/>
    <w:rPr>
      <w:rFonts w:ascii="Calibri" w:hAnsi="Calibri"/>
    </w:rPr>
  </w:style>
  <w:style w:type="character" w:customStyle="1" w:styleId="Normal3Car">
    <w:name w:val="Normal 3 Car"/>
    <w:basedOn w:val="Normal1Car"/>
    <w:link w:val="Normal3"/>
    <w:rsid w:val="009659D8"/>
    <w:rPr>
      <w:rFonts w:ascii="Calibri" w:hAnsi="Calibri"/>
    </w:rPr>
  </w:style>
  <w:style w:type="paragraph" w:customStyle="1" w:styleId="Default">
    <w:name w:val="Default"/>
    <w:qFormat/>
    <w:rsid w:val="005E305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aire">
    <w:name w:val="annotation text"/>
    <w:basedOn w:val="Normal"/>
    <w:link w:val="CommentaireCar"/>
    <w:uiPriority w:val="99"/>
    <w:semiHidden/>
    <w:unhideWhenUsed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igue-volley-aquitain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Rgm1dnnjwnPqjMIll0/3VomLR3A==">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691</Words>
  <Characters>3091</Characters>
  <Application>Microsoft Office Word</Application>
  <DocSecurity>0</DocSecurity>
  <Lines>93</Lines>
  <Paragraphs>55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cecile</dc:creator>
  <cp:lastModifiedBy>Marine LEGAUT</cp:lastModifiedBy>
  <cp:revision>2</cp:revision>
  <dcterms:created xsi:type="dcterms:W3CDTF">2024-06-17T09:02:00Z</dcterms:created>
  <dcterms:modified xsi:type="dcterms:W3CDTF">2024-06-17T09:02:00Z</dcterms:modified>
</cp:coreProperties>
</file>